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0"/>
        <w:jc w:val="center"/>
      </w:pPr>
      <w:r>
        <w:rPr>
          <w:rFonts w:ascii="Microsoft JhengHei" w:hAnsi="Microsoft JhengHei" w:eastAsia="Microsoft JhengHei"/>
          <w:b/>
          <w:color w:val="0B2545"/>
          <w:sz w:val="52"/>
        </w:rPr>
        <w:t>2026 港深創業投資與合規指南</w:t>
      </w:r>
    </w:p>
    <w:p>
      <w:pPr>
        <w:jc w:val="center"/>
      </w:pPr>
      <w:r>
        <w:rPr>
          <w:rFonts w:ascii="Microsoft JhengHei" w:hAnsi="Microsoft JhengHei" w:eastAsia="Microsoft JhengHei"/>
          <w:b w:val="0"/>
          <w:color w:val="5B6573"/>
          <w:sz w:val="26"/>
        </w:rPr>
        <w:t>內地電商來香港開公司、租用企業服務中心及跨境經營</w:t>
      </w:r>
    </w:p>
    <w:p>
      <w:pPr>
        <w:jc w:val="center"/>
      </w:pPr>
      <w:r>
        <w:rPr>
          <w:rFonts w:ascii="Microsoft JhengHei" w:hAnsi="Microsoft JhengHei" w:eastAsia="Microsoft JhengHei"/>
          <w:b/>
          <w:color w:val="7A5A00"/>
          <w:sz w:val="22"/>
        </w:rPr>
        <w:t>香港企業服務中心 大灣區祖哥｜50篇教育文章合集</w:t>
      </w:r>
    </w:p>
    <w:p>
      <w:r>
        <w:br w:type="page"/>
      </w:r>
    </w:p>
    <w:p>
      <w:pPr>
        <w:pStyle w:val="Heading1"/>
      </w:pPr>
      <w:r>
        <w:t>文章目錄</w:t>
      </w:r>
    </w:p>
    <w:p>
      <w:pPr>
        <w:pStyle w:val="Heading2"/>
      </w:pPr>
      <w:r>
        <w:t>一、香港公司註冊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2026內地人可以在香港註冊公司嗎？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2026在香港註冊公司需要什麼條件？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2026香港公司註冊需要幾位股東及董事？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2026內地居民可以擔任香港公司董事嗎？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2026註冊香港公司需要親身到香港嗎？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2026香港公司註冊一般需要多少時間？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2026香港公司註冊費用包括哪些項目？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2026香港公司可以使用中文名稱嗎？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2026香港公司中英文名稱可以不同嗎？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2026香港公司註冊後可以經營哪些業務？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2026香港公司是否一定要有香港員工？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2026香港公司可以由內地公司全資持有嗎？</w:t>
      </w:r>
    </w:p>
    <w:p>
      <w:pPr>
        <w:pStyle w:val="Heading2"/>
      </w:pPr>
      <w:r>
        <w:t>二、商務地址及公司秘書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2026香港公司是否一定要有香港註冊地址？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2026商務秘書虛擬地址與實體辦公室有什麼分別？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2026香港公司註冊地址可以用住宅地址嗎？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2026香港公司可以使用共享辦公室地址嗎？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2026公司註冊地址與營業地址是否相同？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2026香港公司秘書的主要職責是什麼？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2026公司秘書是否一定要由香港居民擔任？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2026香港公司更換註冊地址需要辦理什麼手續？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2026公司不續租商務地址會有什麼風險？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2026香港公司收到政府信件後應如何處理？</w:t>
      </w:r>
    </w:p>
    <w:p>
      <w:pPr>
        <w:pStyle w:val="Heading2"/>
      </w:pPr>
      <w:r>
        <w:t>三、會計、審計及報稅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2026香港公司成立後是否一定要做帳？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2026香港公司是否每年都需要審計？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2026香港公司沒有收入，是否仍然需要報稅？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2026香港公司沒有實際經營，是否可以零申報？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2026香港公司首次報稅通常在什麼時間？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2026香港公司審計需要準備哪些文件？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2026香港公司每月需要保存哪些會計資料？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2026香港公司銀行月結單遺失，應如何處理？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2026香港公司由內地團隊經營，可以由內地做帳嗎？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2026香港公司會計及審計費用如何計算？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2026香港公司收入來自內地，是否需要在香港繳稅？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2026香港公司如何判斷是否涉及利得稅？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2026香港公司如何申請離岸所得稅豁免？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2026香港公司逾期報稅或未做審計有什麼後果？</w:t>
      </w:r>
    </w:p>
    <w:p>
      <w:pPr>
        <w:pStyle w:val="Heading2"/>
      </w:pPr>
      <w:r>
        <w:t>四、銀行及電商戶口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2026註冊香港公司後可以申請香港銀行戶口嗎？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2026內地跨境電商申請香港銀行戶口需要什麼資料？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2026香港公司沒有香港員工，可以申請銀行戶口嗎？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2026香港銀行開戶主要審查哪些內容？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2026為什麼香港公司開立銀行戶口會被拒絕？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2026香港公司可以申請支付平台及電商收款戶口嗎？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2026香港公司銀行戶口與電商平台資料需要一致嗎？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2026香港公司收到境外款項需要注意哪些合規問題？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2026香港公司可以使用內地個人戶口收取公司款項嗎？</w:t>
      </w:r>
    </w:p>
    <w:p>
      <w:pPr>
        <w:pStyle w:val="Heading2"/>
      </w:pPr>
      <w:r>
        <w:t>五、跨境電商及企業經營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2026內地跨境電商為什麼要在香港設立公司？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2026香港公司可以作為亞馬遜、TikTok Shop或Shopify的主體嗎？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2026香港公司如何證明自己有真實經營？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2026香港公司涉及內地及香港兩地業務，應如何安排帳務？</w:t>
      </w:r>
    </w:p>
    <w:p>
      <w:pPr>
        <w:pStyle w:val="ListNumber"/>
      </w:pPr>
      <w:r>
        <w:rPr>
          <w:rFonts w:ascii="Microsoft JhengHei" w:hAnsi="Microsoft JhengHei" w:eastAsia="Microsoft JhengHei"/>
          <w:b/>
          <w:color w:val="1F4D78"/>
          <w:sz w:val="21"/>
        </w:rPr>
        <w:t>2026內地企業進入香港市場，應如何規劃公司、稅務及銀行架構？</w:t>
      </w:r>
    </w:p>
    <w:p>
      <w:r>
        <w:t>編輯提示：本文件內容可直接在 Microsoft Word 內修改。銀行、稅務、平台及法規要求可能更新，正式發布或實際執行前應按最新官方資料覆核。</w:t>
      </w:r>
    </w:p>
    <w:p>
      <w:r>
        <w:br w:type="page"/>
      </w:r>
    </w:p>
    <w:p>
      <w:pPr>
        <w:pStyle w:val="Heading1"/>
      </w:pPr>
      <w:r>
        <w:t>一、香港公司註冊</w:t>
      </w:r>
    </w:p>
    <w:p>
      <w:r>
        <w:rPr>
          <w:rFonts w:ascii="Microsoft JhengHei" w:hAnsi="Microsoft JhengHei" w:eastAsia="Microsoft JhengHei"/>
          <w:b/>
          <w:color w:val="0B2545"/>
          <w:sz w:val="28"/>
        </w:rPr>
        <w:t>1. 2026內地人可以在香港註冊公司嗎？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香港公司、港深創業、企業合規、內地企業、跨境電商、香港企業服務中心、2026香港公司、公司註冊、股東董事、商業登記、公司架構、香港投資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內地人可以在香港註冊公司嗎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通常需要至少一名股東、一名董事、一名公司秘書及香港註冊地址；股東及董事可以是內地居民，內地公司亦可按規定持有全部股權。註冊時應核對身分證明、住址證明、公司名稱、業務性質及實益擁有人資料。公司名稱可採用中文、英文或中英文組合，但名稱不可與現有公司相同或涉及受限制字眼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實務上建議先畫出「內地母公司—香港子公司—平台及銀行」架構，再決定公司名稱、董事安排、註冊地址及註冊資本。一般電子申請可較快完成，但名稱查核、文件認證及補件會影響時間；費用則通常包括政府註冊費、商業登記費、公司秘書、註冊地址及文件服務費。香港不要求一定有本地員工，但銀行及稅務審查會關注是否有與申報功能相稱的真實營運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2. 2026在香港註冊公司需要什麼條件？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香港公司、港深創業、企業合規、內地企業、跨境電商、香港企業服務中心、2026香港公司、公司註冊、股東董事、商業登記、公司架構、香港投資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在香港註冊公司需要什麼條件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通常需要至少一名股東、一名董事、一名公司秘書及香港註冊地址；股東及董事可以是內地居民，內地公司亦可按規定持有全部股權。註冊時應核對身分證明、住址證明、公司名稱、業務性質及實益擁有人資料。公司名稱可採用中文、英文或中英文組合，但名稱不可與現有公司相同或涉及受限制字眼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實務上建議先畫出「內地母公司—香港子公司—平台及銀行」架構，再決定公司名稱、董事安排、註冊地址及註冊資本。一般電子申請可較快完成，但名稱查核、文件認證及補件會影響時間；費用則通常包括政府註冊費、商業登記費、公司秘書、註冊地址及文件服務費。香港不要求一定有本地員工，但銀行及稅務審查會關注是否有與申報功能相稱的真實營運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3. 2026香港公司註冊需要幾位股東及董事？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香港公司、港深創業、企業合規、內地企業、跨境電商、香港企業服務中心、2026香港公司、公司註冊、股東董事、商業登記、公司架構、香港投資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註冊需要幾位股東及董事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通常需要至少一名股東、一名董事、一名公司秘書及香港註冊地址；股東及董事可以是內地居民，內地公司亦可按規定持有全部股權。註冊時應核對身分證明、住址證明、公司名稱、業務性質及實益擁有人資料。公司名稱可採用中文、英文或中英文組合，但名稱不可與現有公司相同或涉及受限制字眼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實務上建議先畫出「內地母公司—香港子公司—平台及銀行」架構，再決定公司名稱、董事安排、註冊地址及註冊資本。一般電子申請可較快完成，但名稱查核、文件認證及補件會影響時間；費用則通常包括政府註冊費、商業登記費、公司秘書、註冊地址及文件服務費。香港不要求一定有本地員工，但銀行及稅務審查會關注是否有與申報功能相稱的真實營運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4. 2026內地居民可以擔任香港公司董事嗎？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香港公司、港深創業、企業合規、內地企業、跨境電商、香港企業服務中心、2026香港公司、公司註冊、股東董事、商業登記、公司架構、香港投資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內地居民可以擔任香港公司董事嗎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通常需要至少一名股東、一名董事、一名公司秘書及香港註冊地址；股東及董事可以是內地居民，內地公司亦可按規定持有全部股權。註冊時應核對身分證明、住址證明、公司名稱、業務性質及實益擁有人資料。公司名稱可採用中文、英文或中英文組合，但名稱不可與現有公司相同或涉及受限制字眼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實務上建議先畫出「內地母公司—香港子公司—平台及銀行」架構，再決定公司名稱、董事安排、註冊地址及註冊資本。一般電子申請可較快完成，但名稱查核、文件認證及補件會影響時間；費用則通常包括政府註冊費、商業登記費、公司秘書、註冊地址及文件服務費。香港不要求一定有本地員工，但銀行及稅務審查會關注是否有與申報功能相稱的真實營運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5. 2026註冊香港公司需要親身到香港嗎？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香港公司、港深創業、企業合規、內地企業、跨境電商、香港企業服務中心、2026香港公司、公司註冊、股東董事、商業登記、公司架構、香港投資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註冊香港公司需要親身到香港嗎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通常需要至少一名股東、一名董事、一名公司秘書及香港註冊地址；股東及董事可以是內地居民，內地公司亦可按規定持有全部股權。註冊時應核對身分證明、住址證明、公司名稱、業務性質及實益擁有人資料。公司名稱可採用中文、英文或中英文組合，但名稱不可與現有公司相同或涉及受限制字眼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實務上建議先畫出「內地母公司—香港子公司—平台及銀行」架構，再決定公司名稱、董事安排、註冊地址及註冊資本。一般電子申請可較快完成，但名稱查核、文件認證及補件會影響時間；費用則通常包括政府註冊費、商業登記費、公司秘書、註冊地址及文件服務費。香港不要求一定有本地員工，但銀行及稅務審查會關注是否有與申報功能相稱的真實營運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6. 2026香港公司註冊一般需要多少時間？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香港公司、港深創業、企業合規、內地企業、跨境電商、香港企業服務中心、2026香港公司、公司註冊、股東董事、商業登記、公司架構、香港投資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註冊一般需要多少時間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通常需要至少一名股東、一名董事、一名公司秘書及香港註冊地址；股東及董事可以是內地居民，內地公司亦可按規定持有全部股權。註冊時應核對身分證明、住址證明、公司名稱、業務性質及實益擁有人資料。公司名稱可採用中文、英文或中英文組合，但名稱不可與現有公司相同或涉及受限制字眼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實務上建議先畫出「內地母公司—香港子公司—平台及銀行」架構，再決定公司名稱、董事安排、註冊地址及註冊資本。一般電子申請可較快完成，但名稱查核、文件認證及補件會影響時間；費用則通常包括政府註冊費、商業登記費、公司秘書、註冊地址及文件服務費。香港不要求一定有本地員工，但銀行及稅務審查會關注是否有與申報功能相稱的真實營運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7. 2026香港公司註冊費用包括哪些項目？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香港公司、港深創業、企業合規、內地企業、跨境電商、香港企業服務中心、2026香港公司、公司註冊、股東董事、商業登記、公司架構、香港投資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註冊費用包括哪些項目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通常需要至少一名股東、一名董事、一名公司秘書及香港註冊地址；股東及董事可以是內地居民，內地公司亦可按規定持有全部股權。註冊時應核對身分證明、住址證明、公司名稱、業務性質及實益擁有人資料。公司名稱可採用中文、英文或中英文組合，但名稱不可與現有公司相同或涉及受限制字眼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實務上建議先畫出「內地母公司—香港子公司—平台及銀行」架構，再決定公司名稱、董事安排、註冊地址及註冊資本。一般電子申請可較快完成，但名稱查核、文件認證及補件會影響時間；費用則通常包括政府註冊費、商業登記費、公司秘書、註冊地址及文件服務費。香港不要求一定有本地員工，但銀行及稅務審查會關注是否有與申報功能相稱的真實營運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8. 2026香港公司可以使用中文名稱嗎？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香港公司、港深創業、企業合規、內地企業、跨境電商、香港企業服務中心、2026香港公司、公司註冊、股東董事、商業登記、公司架構、香港投資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可以使用中文名稱嗎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通常需要至少一名股東、一名董事、一名公司秘書及香港註冊地址；股東及董事可以是內地居民，內地公司亦可按規定持有全部股權。註冊時應核對身分證明、住址證明、公司名稱、業務性質及實益擁有人資料。公司名稱可採用中文、英文或中英文組合，但名稱不可與現有公司相同或涉及受限制字眼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實務上建議先畫出「內地母公司—香港子公司—平台及銀行」架構，再決定公司名稱、董事安排、註冊地址及註冊資本。一般電子申請可較快完成，但名稱查核、文件認證及補件會影響時間；費用則通常包括政府註冊費、商業登記費、公司秘書、註冊地址及文件服務費。香港不要求一定有本地員工，但銀行及稅務審查會關注是否有與申報功能相稱的真實營運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9. 2026香港公司中英文名稱可以不同嗎？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香港公司、港深創業、企業合規、內地企業、跨境電商、香港企業服務中心、2026香港公司、公司註冊、股東董事、商業登記、公司架構、香港投資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中英文名稱可以不同嗎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通常需要至少一名股東、一名董事、一名公司秘書及香港註冊地址；股東及董事可以是內地居民，內地公司亦可按規定持有全部股權。註冊時應核對身分證明、住址證明、公司名稱、業務性質及實益擁有人資料。公司名稱可採用中文、英文或中英文組合，但名稱不可與現有公司相同或涉及受限制字眼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實務上建議先畫出「內地母公司—香港子公司—平台及銀行」架構，再決定公司名稱、董事安排、註冊地址及註冊資本。一般電子申請可較快完成，但名稱查核、文件認證及補件會影響時間；費用則通常包括政府註冊費、商業登記費、公司秘書、註冊地址及文件服務費。香港不要求一定有本地員工，但銀行及稅務審查會關注是否有與申報功能相稱的真實營運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10. 2026香港公司註冊後可以經營哪些業務？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香港公司、港深創業、企業合規、內地企業、跨境電商、香港企業服務中心、2026香港公司、公司註冊、股東董事、商業登記、公司架構、香港投資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註冊後可以經營哪些業務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通常需要至少一名股東、一名董事、一名公司秘書及香港註冊地址；股東及董事可以是內地居民，內地公司亦可按規定持有全部股權。註冊時應核對身分證明、住址證明、公司名稱、業務性質及實益擁有人資料。公司名稱可採用中文、英文或中英文組合，但名稱不可與現有公司相同或涉及受限制字眼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實務上建議先畫出「內地母公司—香港子公司—平台及銀行」架構，再決定公司名稱、董事安排、註冊地址及註冊資本。一般電子申請可較快完成，但名稱查核、文件認證及補件會影響時間；費用則通常包括政府註冊費、商業登記費、公司秘書、註冊地址及文件服務費。香港不要求一定有本地員工，但銀行及稅務審查會關注是否有與申報功能相稱的真實營運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11. 2026香港公司是否一定要有香港員工？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香港公司、港深創業、企業合規、內地企業、跨境電商、香港企業服務中心、2026香港公司、公司註冊、股東董事、商業登記、公司架構、香港投資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是否一定要有香港員工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通常需要至少一名股東、一名董事、一名公司秘書及香港註冊地址；股東及董事可以是內地居民，內地公司亦可按規定持有全部股權。註冊時應核對身分證明、住址證明、公司名稱、業務性質及實益擁有人資料。公司名稱可採用中文、英文或中英文組合，但名稱不可與現有公司相同或涉及受限制字眼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實務上建議先畫出「內地母公司—香港子公司—平台及銀行」架構，再決定公司名稱、董事安排、註冊地址及註冊資本。一般電子申請可較快完成，但名稱查核、文件認證及補件會影響時間；費用則通常包括政府註冊費、商業登記費、公司秘書、註冊地址及文件服務費。香港不要求一定有本地員工，但銀行及稅務審查會關注是否有與申報功能相稱的真實營運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12. 2026香港公司可以由內地公司全資持有嗎？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香港公司、港深創業、企業合規、內地企業、跨境電商、香港企業服務中心、2026香港公司、公司註冊、股東董事、商業登記、公司架構、香港投資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可以由內地公司全資持有嗎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通常需要至少一名股東、一名董事、一名公司秘書及香港註冊地址；股東及董事可以是內地居民，內地公司亦可按規定持有全部股權。註冊時應核對身分證明、住址證明、公司名稱、業務性質及實益擁有人資料。公司名稱可採用中文、英文或中英文組合，但名稱不可與現有公司相同或涉及受限制字眼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實務上建議先畫出「內地母公司—香港子公司—平台及銀行」架構，再決定公司名稱、董事安排、註冊地址及註冊資本。一般電子申請可較快完成，但名稱查核、文件認證及補件會影響時間；費用則通常包括政府註冊費、商業登記費、公司秘書、註冊地址及文件服務費。香港不要求一定有本地員工，但銀行及稅務審查會關注是否有與申報功能相稱的真實營運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>
      <w:r>
        <w:br w:type="page"/>
      </w:r>
    </w:p>
    <w:p>
      <w:pPr>
        <w:pStyle w:val="Heading1"/>
      </w:pPr>
      <w:r>
        <w:t>二、商務地址及公司秘書</w:t>
      </w:r>
    </w:p>
    <w:p>
      <w:r>
        <w:rPr>
          <w:rFonts w:ascii="Microsoft JhengHei" w:hAnsi="Microsoft JhengHei" w:eastAsia="Microsoft JhengHei"/>
          <w:b/>
          <w:color w:val="0B2545"/>
          <w:sz w:val="28"/>
        </w:rPr>
        <w:t>1. 2026香港公司是否一定要有香港註冊地址？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香港公司、港深創業、企業合規、內地企業、跨境電商、香港企業服務中心、2026香港公司、註冊地址、商務地址、公司秘書、實體辦公室、虛擬地址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是否一定要有香港註冊地址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必須有可收取政府及法律文件的註冊地址，並委任符合資格的公司秘書。註冊地址、營業地址、郵件地址及實際辦公地點可以不同，但每個地址的用途要清楚。虛擬地址重點是收信及合規聯絡；實體辦公室則可提供工位、會議、門牌及日常營運證據。住宅或共享辦公室是否合適，要視乎大廈用途、租約及服務內容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公司秘書負責法定登記、周年申報、公司資料變更、重要控制人登記及政府通信跟進。更換地址或秘書後，應按法定期限提交相應表格並更新銀行、平台及合同資料。不續租地址時，最重要是先安排新地址、轉收政府信件、通知公司秘書及完成遷址；長期漏收信件可能導致逾期申報、罰款及銀行KYC失聯。香港企業服務中心可提供獨立辦公室、電商註冊地址、智能實體信箱及秘書虛擬挂靠，但服務內容應以書面合約確認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2. 2026商務秘書虛擬地址與實體辦公室有什麼分別？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香港公司、港深創業、企業合規、內地企業、跨境電商、香港企業服務中心、2026香港公司、註冊地址、商務地址、公司秘書、實體辦公室、虛擬地址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商務秘書虛擬地址與實體辦公室有什麼分別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必須有可收取政府及法律文件的註冊地址，並委任符合資格的公司秘書。註冊地址、營業地址、郵件地址及實際辦公地點可以不同，但每個地址的用途要清楚。虛擬地址重點是收信及合規聯絡；實體辦公室則可提供工位、會議、門牌及日常營運證據。住宅或共享辦公室是否合適，要視乎大廈用途、租約及服務內容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公司秘書負責法定登記、周年申報、公司資料變更、重要控制人登記及政府通信跟進。更換地址或秘書後，應按法定期限提交相應表格並更新銀行、平台及合同資料。不續租地址時，最重要是先安排新地址、轉收政府信件、通知公司秘書及完成遷址；長期漏收信件可能導致逾期申報、罰款及銀行KYC失聯。香港企業服務中心可提供獨立辦公室、電商註冊地址、智能實體信箱及秘書虛擬挂靠，但服務內容應以書面合約確認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3. 2026香港公司註冊地址可以用住宅地址嗎？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香港公司、港深創業、企業合規、內地企業、跨境電商、香港企業服務中心、2026香港公司、註冊地址、商務地址、公司秘書、實體辦公室、虛擬地址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註冊地址可以用住宅地址嗎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必須有可收取政府及法律文件的註冊地址，並委任符合資格的公司秘書。註冊地址、營業地址、郵件地址及實際辦公地點可以不同，但每個地址的用途要清楚。虛擬地址重點是收信及合規聯絡；實體辦公室則可提供工位、會議、門牌及日常營運證據。住宅或共享辦公室是否合適，要視乎大廈用途、租約及服務內容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公司秘書負責法定登記、周年申報、公司資料變更、重要控制人登記及政府通信跟進。更換地址或秘書後，應按法定期限提交相應表格並更新銀行、平台及合同資料。不續租地址時，最重要是先安排新地址、轉收政府信件、通知公司秘書及完成遷址；長期漏收信件可能導致逾期申報、罰款及銀行KYC失聯。香港企業服務中心可提供獨立辦公室、電商註冊地址、智能實體信箱及秘書虛擬挂靠，但服務內容應以書面合約確認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4. 2026香港公司可以使用共享辦公室地址嗎？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香港公司、港深創業、企業合規、內地企業、跨境電商、香港企業服務中心、2026香港公司、註冊地址、商務地址、公司秘書、實體辦公室、虛擬地址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可以使用共享辦公室地址嗎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必須有可收取政府及法律文件的註冊地址，並委任符合資格的公司秘書。註冊地址、營業地址、郵件地址及實際辦公地點可以不同，但每個地址的用途要清楚。虛擬地址重點是收信及合規聯絡；實體辦公室則可提供工位、會議、門牌及日常營運證據。住宅或共享辦公室是否合適，要視乎大廈用途、租約及服務內容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公司秘書負責法定登記、周年申報、公司資料變更、重要控制人登記及政府通信跟進。更換地址或秘書後，應按法定期限提交相應表格並更新銀行、平台及合同資料。不續租地址時，最重要是先安排新地址、轉收政府信件、通知公司秘書及完成遷址；長期漏收信件可能導致逾期申報、罰款及銀行KYC失聯。香港企業服務中心可提供獨立辦公室、電商註冊地址、智能實體信箱及秘書虛擬挂靠，但服務內容應以書面合約確認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5. 2026公司註冊地址與營業地址是否相同？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香港公司、港深創業、企業合規、內地企業、跨境電商、香港企業服務中心、2026香港公司、註冊地址、商務地址、公司秘書、實體辦公室、虛擬地址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公司註冊地址與營業地址是否相同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必須有可收取政府及法律文件的註冊地址，並委任符合資格的公司秘書。註冊地址、營業地址、郵件地址及實際辦公地點可以不同，但每個地址的用途要清楚。虛擬地址重點是收信及合規聯絡；實體辦公室則可提供工位、會議、門牌及日常營運證據。住宅或共享辦公室是否合適，要視乎大廈用途、租約及服務內容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公司秘書負責法定登記、周年申報、公司資料變更、重要控制人登記及政府通信跟進。更換地址或秘書後，應按法定期限提交相應表格並更新銀行、平台及合同資料。不續租地址時，最重要是先安排新地址、轉收政府信件、通知公司秘書及完成遷址；長期漏收信件可能導致逾期申報、罰款及銀行KYC失聯。香港企業服務中心可提供獨立辦公室、電商註冊地址、智能實體信箱及秘書虛擬挂靠，但服務內容應以書面合約確認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6. 2026香港公司秘書的主要職責是什麼？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香港公司、港深創業、企業合規、內地企業、跨境電商、香港企業服務中心、2026香港公司、註冊地址、商務地址、公司秘書、實體辦公室、虛擬地址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秘書的主要職責是什麼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必須有可收取政府及法律文件的註冊地址，並委任符合資格的公司秘書。註冊地址、營業地址、郵件地址及實際辦公地點可以不同，但每個地址的用途要清楚。虛擬地址重點是收信及合規聯絡；實體辦公室則可提供工位、會議、門牌及日常營運證據。住宅或共享辦公室是否合適，要視乎大廈用途、租約及服務內容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公司秘書負責法定登記、周年申報、公司資料變更、重要控制人登記及政府通信跟進。更換地址或秘書後，應按法定期限提交相應表格並更新銀行、平台及合同資料。不續租地址時，最重要是先安排新地址、轉收政府信件、通知公司秘書及完成遷址；長期漏收信件可能導致逾期申報、罰款及銀行KYC失聯。香港企業服務中心可提供獨立辦公室、電商註冊地址、智能實體信箱及秘書虛擬挂靠，但服務內容應以書面合約確認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7. 2026公司秘書是否一定要由香港居民擔任？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香港公司、港深創業、企業合規、內地企業、跨境電商、香港企業服務中心、2026香港公司、註冊地址、商務地址、公司秘書、實體辦公室、虛擬地址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公司秘書是否一定要由香港居民擔任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必須有可收取政府及法律文件的註冊地址，並委任符合資格的公司秘書。註冊地址、營業地址、郵件地址及實際辦公地點可以不同，但每個地址的用途要清楚。虛擬地址重點是收信及合規聯絡；實體辦公室則可提供工位、會議、門牌及日常營運證據。住宅或共享辦公室是否合適，要視乎大廈用途、租約及服務內容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公司秘書負責法定登記、周年申報、公司資料變更、重要控制人登記及政府通信跟進。更換地址或秘書後，應按法定期限提交相應表格並更新銀行、平台及合同資料。不續租地址時，最重要是先安排新地址、轉收政府信件、通知公司秘書及完成遷址；長期漏收信件可能導致逾期申報、罰款及銀行KYC失聯。香港企業服務中心可提供獨立辦公室、電商註冊地址、智能實體信箱及秘書虛擬挂靠，但服務內容應以書面合約確認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8. 2026香港公司更換註冊地址需要辦理什麼手續？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香港公司、港深創業、企業合規、內地企業、跨境電商、香港企業服務中心、2026香港公司、註冊地址、商務地址、公司秘書、實體辦公室、虛擬地址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更換註冊地址需要辦理什麼手續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必須有可收取政府及法律文件的註冊地址，並委任符合資格的公司秘書。註冊地址、營業地址、郵件地址及實際辦公地點可以不同，但每個地址的用途要清楚。虛擬地址重點是收信及合規聯絡；實體辦公室則可提供工位、會議、門牌及日常營運證據。住宅或共享辦公室是否合適，要視乎大廈用途、租約及服務內容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公司秘書負責法定登記、周年申報、公司資料變更、重要控制人登記及政府通信跟進。更換地址或秘書後，應按法定期限提交相應表格並更新銀行、平台及合同資料。不續租地址時，最重要是先安排新地址、轉收政府信件、通知公司秘書及完成遷址；長期漏收信件可能導致逾期申報、罰款及銀行KYC失聯。香港企業服務中心可提供獨立辦公室、電商註冊地址、智能實體信箱及秘書虛擬挂靠，但服務內容應以書面合約確認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9. 2026公司不續租商務地址會有什麼風險？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香港公司、港深創業、企業合規、內地企業、跨境電商、香港企業服務中心、2026香港公司、註冊地址、商務地址、公司秘書、實體辦公室、虛擬地址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公司不續租商務地址會有什麼風險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必須有可收取政府及法律文件的註冊地址，並委任符合資格的公司秘書。註冊地址、營業地址、郵件地址及實際辦公地點可以不同，但每個地址的用途要清楚。虛擬地址重點是收信及合規聯絡；實體辦公室則可提供工位、會議、門牌及日常營運證據。住宅或共享辦公室是否合適，要視乎大廈用途、租約及服務內容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公司秘書負責法定登記、周年申報、公司資料變更、重要控制人登記及政府通信跟進。更換地址或秘書後，應按法定期限提交相應表格並更新銀行、平台及合同資料。不續租地址時，最重要是先安排新地址、轉收政府信件、通知公司秘書及完成遷址；長期漏收信件可能導致逾期申報、罰款及銀行KYC失聯。香港企業服務中心可提供獨立辦公室、電商註冊地址、智能實體信箱及秘書虛擬挂靠，但服務內容應以書面合約確認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10. 2026香港公司收到政府信件後應如何處理？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香港公司、港深創業、企業合規、內地企業、跨境電商、香港企業服務中心、2026香港公司、註冊地址、商務地址、公司秘書、實體辦公室、虛擬地址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收到政府信件後應如何處理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必須有可收取政府及法律文件的註冊地址，並委任符合資格的公司秘書。註冊地址、營業地址、郵件地址及實際辦公地點可以不同，但每個地址的用途要清楚。虛擬地址重點是收信及合規聯絡；實體辦公室則可提供工位、會議、門牌及日常營運證據。住宅或共享辦公室是否合適，要視乎大廈用途、租約及服務內容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公司秘書負責法定登記、周年申報、公司資料變更、重要控制人登記及政府通信跟進。更換地址或秘書後，應按法定期限提交相應表格並更新銀行、平台及合同資料。不續租地址時，最重要是先安排新地址、轉收政府信件、通知公司秘書及完成遷址；長期漏收信件可能導致逾期申報、罰款及銀行KYC失聯。香港企業服務中心可提供獨立辦公室、電商註冊地址、智能實體信箱及秘書虛擬挂靠，但服務內容應以書面合約確認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>
      <w:r>
        <w:br w:type="page"/>
      </w:r>
    </w:p>
    <w:p>
      <w:pPr>
        <w:pStyle w:val="Heading1"/>
      </w:pPr>
      <w:r>
        <w:t>三、會計、審計及報稅</w:t>
      </w:r>
    </w:p>
    <w:p>
      <w:r>
        <w:rPr>
          <w:rFonts w:ascii="Microsoft JhengHei" w:hAnsi="Microsoft JhengHei" w:eastAsia="Microsoft JhengHei"/>
          <w:b/>
          <w:color w:val="0B2545"/>
          <w:sz w:val="28"/>
        </w:rPr>
        <w:t>1. 2026香港公司成立後是否一定要做帳？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香港公司、港深創業、企業合規、內地企業、跨境電商、香港企業服務中心、2026香港公司、香港會計、香港審計、利得稅、稅務申報、帳務管理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成立後是否一定要做帳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有限公司一般應保存足以說明交易的會計紀錄，並按香港要求編製財務報表及進行審計；沒有收入、沒有實際經營或準備零申報，都不能跳過檢查。首次報稅時間以稅務局發出的利得稅報稅表及公司成立日期為準，不能只按註冊周年日推算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每月應保存銀行月結單、平台結算、銷售訂單、發票、採購合同、物流、薪酬、租金、廣告、退款及關聯交易資料。銀行月結單遺失，可向銀行補領並保留電郵或申請記錄。內地團隊可以協助整理原始資料，但香港公司仍須由熟悉香港會計、審計及稅務規則的專業人士處理。收入來自內地或境外，也要按利潤來源分析；離岸申索須有完整事實、合同、工作地點及證據支持。逾期報稅、欠交審計或帳目不完整，可能產生罰款、追稅、評估及銀行風險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2. 2026香港公司是否每年都需要審計？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香港公司、港深創業、企業合規、內地企業、跨境電商、香港企業服務中心、2026香港公司、香港會計、香港審計、利得稅、稅務申報、帳務管理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是否每年都需要審計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有限公司一般應保存足以說明交易的會計紀錄，並按香港要求編製財務報表及進行審計；沒有收入、沒有實際經營或準備零申報，都不能跳過檢查。首次報稅時間以稅務局發出的利得稅報稅表及公司成立日期為準，不能只按註冊周年日推算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每月應保存銀行月結單、平台結算、銷售訂單、發票、採購合同、物流、薪酬、租金、廣告、退款及關聯交易資料。銀行月結單遺失，可向銀行補領並保留電郵或申請記錄。內地團隊可以協助整理原始資料，但香港公司仍須由熟悉香港會計、審計及稅務規則的專業人士處理。收入來自內地或境外，也要按利潤來源分析；離岸申索須有完整事實、合同、工作地點及證據支持。逾期報稅、欠交審計或帳目不完整，可能產生罰款、追稅、評估及銀行風險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3. 2026香港公司沒有收入，是否仍然需要報稅？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香港公司、港深創業、企業合規、內地企業、跨境電商、香港企業服務中心、2026香港公司、香港會計、香港審計、利得稅、稅務申報、帳務管理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沒有收入，是否仍然需要報稅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有限公司一般應保存足以說明交易的會計紀錄，並按香港要求編製財務報表及進行審計；沒有收入、沒有實際經營或準備零申報，都不能跳過檢查。首次報稅時間以稅務局發出的利得稅報稅表及公司成立日期為準，不能只按註冊周年日推算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每月應保存銀行月結單、平台結算、銷售訂單、發票、採購合同、物流、薪酬、租金、廣告、退款及關聯交易資料。銀行月結單遺失，可向銀行補領並保留電郵或申請記錄。內地團隊可以協助整理原始資料，但香港公司仍須由熟悉香港會計、審計及稅務規則的專業人士處理。收入來自內地或境外，也要按利潤來源分析；離岸申索須有完整事實、合同、工作地點及證據支持。逾期報稅、欠交審計或帳目不完整，可能產生罰款、追稅、評估及銀行風險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4. 2026香港公司沒有實際經營，是否可以零申報？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香港公司、港深創業、企業合規、內地企業、跨境電商、香港企業服務中心、2026香港公司、香港會計、香港審計、利得稅、稅務申報、帳務管理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沒有實際經營，是否可以零申報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有限公司一般應保存足以說明交易的會計紀錄，並按香港要求編製財務報表及進行審計；沒有收入、沒有實際經營或準備零申報，都不能跳過檢查。首次報稅時間以稅務局發出的利得稅報稅表及公司成立日期為準，不能只按註冊周年日推算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每月應保存銀行月結單、平台結算、銷售訂單、發票、採購合同、物流、薪酬、租金、廣告、退款及關聯交易資料。銀行月結單遺失，可向銀行補領並保留電郵或申請記錄。內地團隊可以協助整理原始資料，但香港公司仍須由熟悉香港會計、審計及稅務規則的專業人士處理。收入來自內地或境外，也要按利潤來源分析；離岸申索須有完整事實、合同、工作地點及證據支持。逾期報稅、欠交審計或帳目不完整，可能產生罰款、追稅、評估及銀行風險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5. 2026香港公司首次報稅通常在什麼時間？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香港公司、港深創業、企業合規、內地企業、跨境電商、香港企業服務中心、2026香港公司、香港會計、香港審計、利得稅、稅務申報、帳務管理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首次報稅通常在什麼時間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有限公司一般應保存足以說明交易的會計紀錄，並按香港要求編製財務報表及進行審計；沒有收入、沒有實際經營或準備零申報，都不能跳過檢查。首次報稅時間以稅務局發出的利得稅報稅表及公司成立日期為準，不能只按註冊周年日推算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每月應保存銀行月結單、平台結算、銷售訂單、發票、採購合同、物流、薪酬、租金、廣告、退款及關聯交易資料。銀行月結單遺失，可向銀行補領並保留電郵或申請記錄。內地團隊可以協助整理原始資料，但香港公司仍須由熟悉香港會計、審計及稅務規則的專業人士處理。收入來自內地或境外，也要按利潤來源分析；離岸申索須有完整事實、合同、工作地點及證據支持。逾期報稅、欠交審計或帳目不完整，可能產生罰款、追稅、評估及銀行風險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6. 2026香港公司審計需要準備哪些文件？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香港公司、港深創業、企業合規、內地企業、跨境電商、香港企業服務中心、2026香港公司、香港會計、香港審計、利得稅、稅務申報、帳務管理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審計需要準備哪些文件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有限公司一般應保存足以說明交易的會計紀錄，並按香港要求編製財務報表及進行審計；沒有收入、沒有實際經營或準備零申報，都不能跳過檢查。首次報稅時間以稅務局發出的利得稅報稅表及公司成立日期為準，不能只按註冊周年日推算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每月應保存銀行月結單、平台結算、銷售訂單、發票、採購合同、物流、薪酬、租金、廣告、退款及關聯交易資料。銀行月結單遺失，可向銀行補領並保留電郵或申請記錄。內地團隊可以協助整理原始資料，但香港公司仍須由熟悉香港會計、審計及稅務規則的專業人士處理。收入來自內地或境外，也要按利潤來源分析；離岸申索須有完整事實、合同、工作地點及證據支持。逾期報稅、欠交審計或帳目不完整，可能產生罰款、追稅、評估及銀行風險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7. 2026香港公司每月需要保存哪些會計資料？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香港公司、港深創業、企業合規、內地企業、跨境電商、香港企業服務中心、2026香港公司、香港會計、香港審計、利得稅、稅務申報、帳務管理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每月需要保存哪些會計資料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有限公司一般應保存足以說明交易的會計紀錄，並按香港要求編製財務報表及進行審計；沒有收入、沒有實際經營或準備零申報，都不能跳過檢查。首次報稅時間以稅務局發出的利得稅報稅表及公司成立日期為準，不能只按註冊周年日推算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每月應保存銀行月結單、平台結算、銷售訂單、發票、採購合同、物流、薪酬、租金、廣告、退款及關聯交易資料。銀行月結單遺失，可向銀行補領並保留電郵或申請記錄。內地團隊可以協助整理原始資料，但香港公司仍須由熟悉香港會計、審計及稅務規則的專業人士處理。收入來自內地或境外，也要按利潤來源分析；離岸申索須有完整事實、合同、工作地點及證據支持。逾期報稅、欠交審計或帳目不完整，可能產生罰款、追稅、評估及銀行風險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8. 2026香港公司銀行月結單遺失，應如何處理？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香港公司、港深創業、企業合規、內地企業、跨境電商、香港企業服務中心、2026香港公司、香港會計、香港審計、利得稅、稅務申報、帳務管理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銀行月結單遺失，應如何處理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有限公司一般應保存足以說明交易的會計紀錄，並按香港要求編製財務報表及進行審計；沒有收入、沒有實際經營或準備零申報，都不能跳過檢查。首次報稅時間以稅務局發出的利得稅報稅表及公司成立日期為準，不能只按註冊周年日推算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每月應保存銀行月結單、平台結算、銷售訂單、發票、採購合同、物流、薪酬、租金、廣告、退款及關聯交易資料。銀行月結單遺失，可向銀行補領並保留電郵或申請記錄。內地團隊可以協助整理原始資料，但香港公司仍須由熟悉香港會計、審計及稅務規則的專業人士處理。收入來自內地或境外，也要按利潤來源分析；離岸申索須有完整事實、合同、工作地點及證據支持。逾期報稅、欠交審計或帳目不完整，可能產生罰款、追稅、評估及銀行風險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9. 2026香港公司由內地團隊經營，可以由內地做帳嗎？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香港公司、港深創業、企業合規、內地企業、跨境電商、香港企業服務中心、2026香港公司、香港會計、香港審計、利得稅、稅務申報、帳務管理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由內地團隊經營，可以由內地做帳嗎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有限公司一般應保存足以說明交易的會計紀錄，並按香港要求編製財務報表及進行審計；沒有收入、沒有實際經營或準備零申報，都不能跳過檢查。首次報稅時間以稅務局發出的利得稅報稅表及公司成立日期為準，不能只按註冊周年日推算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每月應保存銀行月結單、平台結算、銷售訂單、發票、採購合同、物流、薪酬、租金、廣告、退款及關聯交易資料。銀行月結單遺失，可向銀行補領並保留電郵或申請記錄。內地團隊可以協助整理原始資料，但香港公司仍須由熟悉香港會計、審計及稅務規則的專業人士處理。收入來自內地或境外，也要按利潤來源分析；離岸申索須有完整事實、合同、工作地點及證據支持。逾期報稅、欠交審計或帳目不完整，可能產生罰款、追稅、評估及銀行風險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10. 2026香港公司會計及審計費用如何計算？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香港公司、港深創業、企業合規、內地企業、跨境電商、香港企業服務中心、2026香港公司、香港會計、香港審計、利得稅、稅務申報、帳務管理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會計及審計費用如何計算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有限公司一般應保存足以說明交易的會計紀錄，並按香港要求編製財務報表及進行審計；沒有收入、沒有實際經營或準備零申報，都不能跳過檢查。首次報稅時間以稅務局發出的利得稅報稅表及公司成立日期為準，不能只按註冊周年日推算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每月應保存銀行月結單、平台結算、銷售訂單、發票、採購合同、物流、薪酬、租金、廣告、退款及關聯交易資料。銀行月結單遺失，可向銀行補領並保留電郵或申請記錄。內地團隊可以協助整理原始資料，但香港公司仍須由熟悉香港會計、審計及稅務規則的專業人士處理。收入來自內地或境外，也要按利潤來源分析；離岸申索須有完整事實、合同、工作地點及證據支持。逾期報稅、欠交審計或帳目不完整，可能產生罰款、追稅、評估及銀行風險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11. 2026香港公司收入來自內地，是否需要在香港繳稅？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香港公司、港深創業、企業合規、內地企業、跨境電商、香港企業服務中心、2026香港公司、香港會計、香港審計、利得稅、稅務申報、帳務管理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收入來自內地，是否需要在香港繳稅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有限公司一般應保存足以說明交易的會計紀錄，並按香港要求編製財務報表及進行審計；沒有收入、沒有實際經營或準備零申報，都不能跳過檢查。首次報稅時間以稅務局發出的利得稅報稅表及公司成立日期為準，不能只按註冊周年日推算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每月應保存銀行月結單、平台結算、銷售訂單、發票、採購合同、物流、薪酬、租金、廣告、退款及關聯交易資料。銀行月結單遺失，可向銀行補領並保留電郵或申請記錄。內地團隊可以協助整理原始資料，但香港公司仍須由熟悉香港會計、審計及稅務規則的專業人士處理。收入來自內地或境外，也要按利潤來源分析；離岸申索須有完整事實、合同、工作地點及證據支持。逾期報稅、欠交審計或帳目不完整，可能產生罰款、追稅、評估及銀行風險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12. 2026香港公司如何判斷是否涉及利得稅？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香港公司、港深創業、企業合規、內地企業、跨境電商、香港企業服務中心、2026香港公司、香港會計、香港審計、利得稅、稅務申報、帳務管理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如何判斷是否涉及利得稅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有限公司一般應保存足以說明交易的會計紀錄，並按香港要求編製財務報表及進行審計；沒有收入、沒有實際經營或準備零申報，都不能跳過檢查。首次報稅時間以稅務局發出的利得稅報稅表及公司成立日期為準，不能只按註冊周年日推算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每月應保存銀行月結單、平台結算、銷售訂單、發票、採購合同、物流、薪酬、租金、廣告、退款及關聯交易資料。銀行月結單遺失，可向銀行補領並保留電郵或申請記錄。內地團隊可以協助整理原始資料，但香港公司仍須由熟悉香港會計、審計及稅務規則的專業人士處理。收入來自內地或境外，也要按利潤來源分析；離岸申索須有完整事實、合同、工作地點及證據支持。逾期報稅、欠交審計或帳目不完整，可能產生罰款、追稅、評估及銀行風險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13. 2026香港公司如何申請離岸所得稅豁免？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香港公司、港深創業、企業合規、內地企業、跨境電商、香港企業服務中心、2026香港公司、香港會計、香港審計、利得稅、稅務申報、帳務管理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如何申請離岸所得稅豁免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有限公司一般應保存足以說明交易的會計紀錄，並按香港要求編製財務報表及進行審計；沒有收入、沒有實際經營或準備零申報，都不能跳過檢查。首次報稅時間以稅務局發出的利得稅報稅表及公司成立日期為準，不能只按註冊周年日推算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每月應保存銀行月結單、平台結算、銷售訂單、發票、採購合同、物流、薪酬、租金、廣告、退款及關聯交易資料。銀行月結單遺失，可向銀行補領並保留電郵或申請記錄。內地團隊可以協助整理原始資料，但香港公司仍須由熟悉香港會計、審計及稅務規則的專業人士處理。收入來自內地或境外，也要按利潤來源分析；離岸申索須有完整事實、合同、工作地點及證據支持。逾期報稅、欠交審計或帳目不完整，可能產生罰款、追稅、評估及銀行風險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14. 2026香港公司逾期報稅或未做審計有什麼後果？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香港公司、港深創業、企業合規、內地企業、跨境電商、香港企業服務中心、2026香港公司、香港會計、香港審計、利得稅、稅務申報、帳務管理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逾期報稅或未做審計有什麼後果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有限公司一般應保存足以說明交易的會計紀錄，並按香港要求編製財務報表及進行審計；沒有收入、沒有實際經營或準備零申報，都不能跳過檢查。首次報稅時間以稅務局發出的利得稅報稅表及公司成立日期為準，不能只按註冊周年日推算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每月應保存銀行月結單、平台結算、銷售訂單、發票、採購合同、物流、薪酬、租金、廣告、退款及關聯交易資料。銀行月結單遺失，可向銀行補領並保留電郵或申請記錄。內地團隊可以協助整理原始資料，但香港公司仍須由熟悉香港會計、審計及稅務規則的專業人士處理。收入來自內地或境外，也要按利潤來源分析；離岸申索須有完整事實、合同、工作地點及證據支持。逾期報稅、欠交審計或帳目不完整，可能產生罰款、追稅、評估及銀行風險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>
      <w:r>
        <w:br w:type="page"/>
      </w:r>
    </w:p>
    <w:p>
      <w:pPr>
        <w:pStyle w:val="Heading1"/>
      </w:pPr>
      <w:r>
        <w:t>四、銀行及電商戶口</w:t>
      </w:r>
    </w:p>
    <w:p>
      <w:r>
        <w:rPr>
          <w:rFonts w:ascii="Microsoft JhengHei" w:hAnsi="Microsoft JhengHei" w:eastAsia="Microsoft JhengHei"/>
          <w:b/>
          <w:color w:val="0B2545"/>
          <w:sz w:val="28"/>
        </w:rPr>
        <w:t>1. 2026註冊香港公司後可以申請香港銀行戶口嗎？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香港公司、港深創業、企業合規、內地企業、跨境電商、香港企業服務中心、2026香港公司、香港銀行開戶、銀行KYC、支付平台、電商收款、跨境收款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註冊香港公司後可以申請香港銀行戶口嗎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註冊香港公司後可以申請銀行、支付平台或電商收款戶口，但每間機構都有獨立審批。銀行主要審查股權及控制權、董事實益擁有人、業務模式、客戶及供應商、預計交易、資金來源、產品風險及公司地址。沒有香港員工或由內地團隊經營不一定被拒，關鍵是解釋兩地分工及香港公司的實際功能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申請前應準備註冊證書、商業登記證、組織章程、股權架構、身分及住址證明、商業計劃、網站、平台連結、供應商及客戶合同、物流、發票及資金證明。銀行、平台及收款戶口的公司名稱、註冊編號、董事、實益擁有人及交易模式應一致。被拒不等於違法，應先找出資料不足、行業風險或交易預測不合理的原因，不要重複提交矛盾資料。公司收取境外款項時，須保存付款目的及來源文件；不建議長期使用內地個人戶口代收公司款項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2. 2026內地跨境電商申請香港銀行戶口需要什麼資料？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香港公司、港深創業、企業合規、內地企業、跨境電商、香港企業服務中心、2026香港公司、香港銀行開戶、銀行KYC、支付平台、電商收款、跨境收款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內地跨境電商申請香港銀行戶口需要什麼資料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註冊香港公司後可以申請銀行、支付平台或電商收款戶口，但每間機構都有獨立審批。銀行主要審查股權及控制權、董事實益擁有人、業務模式、客戶及供應商、預計交易、資金來源、產品風險及公司地址。沒有香港員工或由內地團隊經營不一定被拒，關鍵是解釋兩地分工及香港公司的實際功能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申請前應準備註冊證書、商業登記證、組織章程、股權架構、身分及住址證明、商業計劃、網站、平台連結、供應商及客戶合同、物流、發票及資金證明。銀行、平台及收款戶口的公司名稱、註冊編號、董事、實益擁有人及交易模式應一致。被拒不等於違法，應先找出資料不足、行業風險或交易預測不合理的原因，不要重複提交矛盾資料。公司收取境外款項時，須保存付款目的及來源文件；不建議長期使用內地個人戶口代收公司款項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3. 2026香港公司沒有香港員工，可以申請銀行戶口嗎？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香港公司、港深創業、企業合規、內地企業、跨境電商、香港企業服務中心、2026香港公司、香港銀行開戶、銀行KYC、支付平台、電商收款、跨境收款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沒有香港員工，可以申請銀行戶口嗎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註冊香港公司後可以申請銀行、支付平台或電商收款戶口，但每間機構都有獨立審批。銀行主要審查股權及控制權、董事實益擁有人、業務模式、客戶及供應商、預計交易、資金來源、產品風險及公司地址。沒有香港員工或由內地團隊經營不一定被拒，關鍵是解釋兩地分工及香港公司的實際功能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申請前應準備註冊證書、商業登記證、組織章程、股權架構、身分及住址證明、商業計劃、網站、平台連結、供應商及客戶合同、物流、發票及資金證明。銀行、平台及收款戶口的公司名稱、註冊編號、董事、實益擁有人及交易模式應一致。被拒不等於違法，應先找出資料不足、行業風險或交易預測不合理的原因，不要重複提交矛盾資料。公司收取境外款項時，須保存付款目的及來源文件；不建議長期使用內地個人戶口代收公司款項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4. 2026香港銀行開戶主要審查哪些內容？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香港公司、港深創業、企業合規、內地企業、跨境電商、香港企業服務中心、2026香港公司、香港銀行開戶、銀行KYC、支付平台、電商收款、跨境收款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銀行開戶主要審查哪些內容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註冊香港公司後可以申請銀行、支付平台或電商收款戶口，但每間機構都有獨立審批。銀行主要審查股權及控制權、董事實益擁有人、業務模式、客戶及供應商、預計交易、資金來源、產品風險及公司地址。沒有香港員工或由內地團隊經營不一定被拒，關鍵是解釋兩地分工及香港公司的實際功能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申請前應準備註冊證書、商業登記證、組織章程、股權架構、身分及住址證明、商業計劃、網站、平台連結、供應商及客戶合同、物流、發票及資金證明。銀行、平台及收款戶口的公司名稱、註冊編號、董事、實益擁有人及交易模式應一致。被拒不等於違法，應先找出資料不足、行業風險或交易預測不合理的原因，不要重複提交矛盾資料。公司收取境外款項時，須保存付款目的及來源文件；不建議長期使用內地個人戶口代收公司款項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5. 2026為什麼香港公司開立銀行戶口會被拒絕？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香港公司、港深創業、企業合規、內地企業、跨境電商、香港企業服務中心、2026香港公司、香港銀行開戶、銀行KYC、支付平台、電商收款、跨境收款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為什麼香港公司開立銀行戶口會被拒絕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註冊香港公司後可以申請銀行、支付平台或電商收款戶口，但每間機構都有獨立審批。銀行主要審查股權及控制權、董事實益擁有人、業務模式、客戶及供應商、預計交易、資金來源、產品風險及公司地址。沒有香港員工或由內地團隊經營不一定被拒，關鍵是解釋兩地分工及香港公司的實際功能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申請前應準備註冊證書、商業登記證、組織章程、股權架構、身分及住址證明、商業計劃、網站、平台連結、供應商及客戶合同、物流、發票及資金證明。銀行、平台及收款戶口的公司名稱、註冊編號、董事、實益擁有人及交易模式應一致。被拒不等於違法，應先找出資料不足、行業風險或交易預測不合理的原因，不要重複提交矛盾資料。公司收取境外款項時，須保存付款目的及來源文件；不建議長期使用內地個人戶口代收公司款項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6. 2026香港公司可以申請支付平台及電商收款戶口嗎？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香港公司、港深創業、企業合規、內地企業、跨境電商、香港企業服務中心、2026香港公司、香港銀行開戶、銀行KYC、支付平台、電商收款、跨境收款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可以申請支付平台及電商收款戶口嗎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註冊香港公司後可以申請銀行、支付平台或電商收款戶口，但每間機構都有獨立審批。銀行主要審查股權及控制權、董事實益擁有人、業務模式、客戶及供應商、預計交易、資金來源、產品風險及公司地址。沒有香港員工或由內地團隊經營不一定被拒，關鍵是解釋兩地分工及香港公司的實際功能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申請前應準備註冊證書、商業登記證、組織章程、股權架構、身分及住址證明、商業計劃、網站、平台連結、供應商及客戶合同、物流、發票及資金證明。銀行、平台及收款戶口的公司名稱、註冊編號、董事、實益擁有人及交易模式應一致。被拒不等於違法，應先找出資料不足、行業風險或交易預測不合理的原因，不要重複提交矛盾資料。公司收取境外款項時，須保存付款目的及來源文件；不建議長期使用內地個人戶口代收公司款項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7. 2026香港公司銀行戶口與電商平台資料需要一致嗎？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香港公司、港深創業、企業合規、內地企業、跨境電商、香港企業服務中心、2026香港公司、香港銀行開戶、銀行KYC、支付平台、電商收款、跨境收款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銀行戶口與電商平台資料需要一致嗎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註冊香港公司後可以申請銀行、支付平台或電商收款戶口，但每間機構都有獨立審批。銀行主要審查股權及控制權、董事實益擁有人、業務模式、客戶及供應商、預計交易、資金來源、產品風險及公司地址。沒有香港員工或由內地團隊經營不一定被拒，關鍵是解釋兩地分工及香港公司的實際功能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申請前應準備註冊證書、商業登記證、組織章程、股權架構、身分及住址證明、商業計劃、網站、平台連結、供應商及客戶合同、物流、發票及資金證明。銀行、平台及收款戶口的公司名稱、註冊編號、董事、實益擁有人及交易模式應一致。被拒不等於違法，應先找出資料不足、行業風險或交易預測不合理的原因，不要重複提交矛盾資料。公司收取境外款項時，須保存付款目的及來源文件；不建議長期使用內地個人戶口代收公司款項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8. 2026香港公司收到境外款項需要注意哪些合規問題？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香港公司、港深創業、企業合規、內地企業、跨境電商、香港企業服務中心、2026香港公司、香港銀行開戶、銀行KYC、支付平台、電商收款、跨境收款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收到境外款項需要注意哪些合規問題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註冊香港公司後可以申請銀行、支付平台或電商收款戶口，但每間機構都有獨立審批。銀行主要審查股權及控制權、董事實益擁有人、業務模式、客戶及供應商、預計交易、資金來源、產品風險及公司地址。沒有香港員工或由內地團隊經營不一定被拒，關鍵是解釋兩地分工及香港公司的實際功能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申請前應準備註冊證書、商業登記證、組織章程、股權架構、身分及住址證明、商業計劃、網站、平台連結、供應商及客戶合同、物流、發票及資金證明。銀行、平台及收款戶口的公司名稱、註冊編號、董事、實益擁有人及交易模式應一致。被拒不等於違法，應先找出資料不足、行業風險或交易預測不合理的原因，不要重複提交矛盾資料。公司收取境外款項時，須保存付款目的及來源文件；不建議長期使用內地個人戶口代收公司款項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9. 2026香港公司可以使用內地個人戶口收取公司款項嗎？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香港公司、港深創業、企業合規、內地企業、跨境電商、香港企業服務中心、2026香港公司、香港銀行開戶、銀行KYC、支付平台、電商收款、跨境收款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可以使用內地個人戶口收取公司款項嗎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註冊香港公司後可以申請銀行、支付平台或電商收款戶口，但每間機構都有獨立審批。銀行主要審查股權及控制權、董事實益擁有人、業務模式、客戶及供應商、預計交易、資金來源、產品風險及公司地址。沒有香港員工或由內地團隊經營不一定被拒，關鍵是解釋兩地分工及香港公司的實際功能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申請前應準備註冊證書、商業登記證、組織章程、股權架構、身分及住址證明、商業計劃、網站、平台連結、供應商及客戶合同、物流、發票及資金證明。銀行、平台及收款戶口的公司名稱、註冊編號、董事、實益擁有人及交易模式應一致。被拒不等於違法，應先找出資料不足、行業風險或交易預測不合理的原因，不要重複提交矛盾資料。公司收取境外款項時，須保存付款目的及來源文件；不建議長期使用內地個人戶口代收公司款項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>
      <w:r>
        <w:br w:type="page"/>
      </w:r>
    </w:p>
    <w:p>
      <w:pPr>
        <w:pStyle w:val="Heading1"/>
      </w:pPr>
      <w:r>
        <w:t>五、跨境電商及企業經營</w:t>
      </w:r>
    </w:p>
    <w:p>
      <w:r>
        <w:rPr>
          <w:rFonts w:ascii="Microsoft JhengHei" w:hAnsi="Microsoft JhengHei" w:eastAsia="Microsoft JhengHei"/>
          <w:b/>
          <w:color w:val="0B2545"/>
          <w:sz w:val="28"/>
        </w:rPr>
        <w:t>1. 2026內地跨境電商為什麼要在香港設立公司？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香港公司、港深創業、企業合規、內地企業、跨境電商、香港企業服務中心、2026香港公司、品牌出海、香港電商、海外市場、兩地帳務、企業架構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內地跨境電商為什麼要在香港設立公司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香港公司可作為海外品牌、國際收款、電商平台、客戶服務或區域管理主體，但註冊香港不會自動取得海外市場資格，也不會自動免除內地或香港稅務。亞馬遜、TikTok Shop及Shopify的要求會按市場、商品、履約方式及支付工具而變化，平台主體、品牌授權、銀行及網站資料應互相對應。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較常見的安排是內地公司負責研發、生產、採購及倉儲，香港公司負責海外銷售、品牌及國際收款，並以合同、發票、物流及平台結算支持分工。企業應分開兩地帳套，建立月度對帳及關聯交易檔案，保存董事決議、客戶訂單、供應商合同、廣告投放及退款記錄。判斷真實經營時，銀行及稅務機關更重視證據鏈，而不是辦公室面積或員工數量。進入香港前，應同步規劃公司功能、地址、銀行、稅務及平台主體，避免先註冊後才補救架構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2. 2026香港公司可以作為亞馬遜、TikTok Shop或Shopify的主體嗎？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香港公司、港深創業、企業合規、內地企業、跨境電商、香港企業服務中心、2026香港公司、品牌出海、香港電商、海外市場、兩地帳務、企業架構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香港公司可以作為亞馬遜、TikTok Shop或Shopify的主體嗎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香港公司可作為海外品牌、國際收款、電商平台、客戶服務或區域管理主體，但註冊香港不會自動取得海外市場資格，也不會自動免除內地或香港稅務。亞馬遜、TikTok Shop及Shopify的要求會按市場、商品、履約方式及支付工具而變化，平台主體、品牌授權、銀行及網站資料應互相對應。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較常見的安排是內地公司負責研發、生產、採購及倉儲，香港公司負責海外銷售、品牌及國際收款，並以合同、發票、物流及平台結算支持分工。企業應分開兩地帳套，建立月度對帳及關聯交易檔案，保存董事決議、客戶訂單、供應商合同、廣告投放及退款記錄。判斷真實經營時，銀行及稅務機關更重視證據鏈，而不是辦公室面積或員工數量。進入香港前，應同步規劃公司功能、地址、銀行、稅務及平台主體，避免先註冊後才補救架構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3. 2026香港公司如何證明自己有真實經營？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香港公司、港深創業、企業合規、內地企業、跨境電商、香港企業服務中心、2026香港公司、品牌出海、香港電商、海外市場、兩地帳務、企業架構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如何證明自己有真實經營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香港公司可作為海外品牌、國際收款、電商平台、客戶服務或區域管理主體，但註冊香港不會自動取得海外市場資格，也不會自動免除內地或香港稅務。亞馬遜、TikTok Shop及Shopify的要求會按市場、商品、履約方式及支付工具而變化，平台主體、品牌授權、銀行及網站資料應互相對應。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較常見的安排是內地公司負責研發、生產、採購及倉儲，香港公司負責海外銷售、品牌及國際收款，並以合同、發票、物流及平台結算支持分工。企業應分開兩地帳套，建立月度對帳及關聯交易檔案，保存董事決議、客戶訂單、供應商合同、廣告投放及退款記錄。判斷真實經營時，銀行及稅務機關更重視證據鏈，而不是辦公室面積或員工數量。進入香港前，應同步規劃公司功能、地址、銀行、稅務及平台主體，避免先註冊後才補救架構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4. 2026香港公司涉及內地及香港兩地業務，應如何安排帳務？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香港公司、港深創業、企業合規、內地企業、跨境電商、香港企業服務中心、2026香港公司、品牌出海、香港電商、海外市場、兩地帳務、企業架構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涉及內地及香港兩地業務，應如何安排帳務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香港公司可作為海外品牌、國際收款、電商平台、客戶服務或區域管理主體，但註冊香港不會自動取得海外市場資格，也不會自動免除內地或香港稅務。亞馬遜、TikTok Shop及Shopify的要求會按市場、商品、履約方式及支付工具而變化，平台主體、品牌授權、銀行及網站資料應互相對應。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較常見的安排是內地公司負責研發、生產、採購及倉儲，香港公司負責海外銷售、品牌及國際收款，並以合同、發票、物流及平台結算支持分工。企業應分開兩地帳套，建立月度對帳及關聯交易檔案，保存董事決議、客戶訂單、供應商合同、廣告投放及退款記錄。判斷真實經營時，銀行及稅務機關更重視證據鏈，而不是辦公室面積或員工數量。進入香港前，應同步規劃公司功能、地址、銀行、稅務及平台主體，避免先註冊後才補救架構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p/>
    <w:p>
      <w:r>
        <w:rPr>
          <w:rFonts w:ascii="Microsoft JhengHei" w:hAnsi="Microsoft JhengHei" w:eastAsia="Microsoft JhengHei"/>
          <w:b/>
          <w:color w:val="0B2545"/>
          <w:sz w:val="28"/>
        </w:rPr>
        <w:t>5. 2026內地企業進入香港市場，應如何規劃公司、稅務及銀行架構？</w:t>
      </w:r>
    </w:p>
    <w:p>
      <w:r>
        <w:rPr>
          <w:rFonts w:ascii="Microsoft JhengHei" w:hAnsi="Microsoft JhengHei" w:eastAsia="Microsoft JhengHei"/>
          <w:b/>
          <w:color w:val="7A5A00"/>
          <w:sz w:val="21"/>
        </w:rPr>
        <w:t>標籤：</w:t>
      </w:r>
      <w:r>
        <w:rPr>
          <w:rFonts w:ascii="Microsoft JhengHei" w:hAnsi="Microsoft JhengHei" w:eastAsia="Microsoft JhengHei"/>
          <w:b w:val="0"/>
          <w:color w:val="4B5563"/>
          <w:sz w:val="21"/>
        </w:rPr>
        <w:t>香港公司、港深創業、企業合規、內地企業、跨境電商、香港企業服務中心、2026香港公司、品牌出海、香港電商、海外市場、兩地帳務、企業架構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內地企業進入香港市場，應如何規劃公司、稅務及銀行架構，答案要按公司的實際業務、股權安排及最新香港法規判斷，不能只看註冊證書或一個地址。對內地電商及港深企業而言，最重要是公司功能清晰、資料一致、資金來源可解釋，並能持續保存經營證據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香港公司可作為海外品牌、國際收款、電商平台、客戶服務或區域管理主體，但註冊香港不會自動取得海外市場資格，也不會自動免除內地或香港稅務。亞馬遜、TikTok Shop及Shopify的要求會按市場、商品、履約方式及支付工具而變化，平台主體、品牌授權、銀行及網站資料應互相對應。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較常見的安排是內地公司負責研發、生產、採購及倉儲，香港公司負責海外銷售、品牌及國際收款，並以合同、發票、物流及平台結算支持分工。企業應分開兩地帳套，建立月度對帳及關聯交易檔案，保存董事決議、客戶訂單、供應商合同、廣告投放及退款記錄。判斷真實經營時，銀行及稅務機關更重視證據鏈，而不是辦公室面積或員工數量。進入香港前，應同步規劃公司功能、地址、銀行、稅務及平台主體，避免先註冊後才補救架構。</w:t>
      </w:r>
    </w:p>
    <w:p>
      <w:r>
        <w:rPr>
          <w:rFonts w:ascii="Microsoft JhengHei" w:hAnsi="Microsoft JhengHei" w:eastAsia="Microsoft JhengHei"/>
          <w:b w:val="0"/>
          <w:color w:val="222222"/>
          <w:sz w:val="21"/>
        </w:rPr>
        <w:t>以上屬一般教育資訊，具體安排應按業務、交易地區及最新官方要求由合資格專業人士覆核。香港企業服務中心大灣區祖哥擁有多年港深企業服務經驗，曾協助超過1000個項目整理公司註冊、商務地址、銀行KYC、會計審計及跨境電商合規資料；最終決定仍由政府、銀行及平台按個案作出。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JhengHei" w:hAnsi="Microsoft JhengHei" w:eastAsia="Microsoft JhengHei"/>
        <w:b w:val="0"/>
        <w:color w:val="7A7F87"/>
        <w:sz w:val="16"/>
      </w:rPr>
      <w:t>2026 港深創業投資與合規指南｜香港企業服務中心 大灣區祖哥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Microsoft JhengHei" w:hAnsi="Microsoft JhengHei" w:eastAsia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0B254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1F4D7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